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Дело№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756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 № 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0015-01-202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-00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993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56</w:t>
      </w:r>
    </w:p>
    <w:p>
      <w:pPr>
        <w:widowControl w:val="0"/>
        <w:spacing w:before="0" w:after="0"/>
        <w:rPr>
          <w:sz w:val="28"/>
          <w:szCs w:val="28"/>
        </w:rPr>
      </w:pPr>
    </w:p>
    <w:p>
      <w:pPr>
        <w:widowControl w:val="0"/>
        <w:spacing w:before="0" w:after="0" w:line="317" w:lineRule="atLeast"/>
        <w:ind w:left="797" w:right="499" w:hanging="797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 w:line="317" w:lineRule="atLeast"/>
        <w:ind w:right="499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25 июня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>. Лянтор</w:t>
      </w:r>
    </w:p>
    <w:p>
      <w:pPr>
        <w:widowControl w:val="0"/>
        <w:spacing w:before="0" w:after="0" w:line="317" w:lineRule="atLeast"/>
        <w:ind w:right="499"/>
      </w:pPr>
    </w:p>
    <w:p>
      <w:pPr>
        <w:widowControl w:val="0"/>
        <w:spacing w:before="0" w:after="0" w:line="317" w:lineRule="atLeast"/>
        <w:ind w:left="58" w:right="29" w:firstLine="67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</w:t>
      </w:r>
      <w:r>
        <w:rPr>
          <w:rFonts w:ascii="Times New Roman" w:eastAsia="Times New Roman" w:hAnsi="Times New Roman" w:cs="Times New Roman"/>
          <w:sz w:val="28"/>
          <w:szCs w:val="28"/>
        </w:rPr>
        <w:t>района Ханты-Мансийского автономного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Ирина Петровна Кравцова </w:t>
      </w:r>
    </w:p>
    <w:p>
      <w:pPr>
        <w:widowControl w:val="0"/>
        <w:spacing w:before="0" w:after="0" w:line="317" w:lineRule="atLeast"/>
        <w:ind w:left="10" w:right="29" w:firstLine="72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адрес: ХМАО</w:t>
      </w:r>
      <w:r>
        <w:rPr>
          <w:rFonts w:ascii="Times New Roman" w:eastAsia="Times New Roman" w:hAnsi="Times New Roman" w:cs="Times New Roman"/>
          <w:sz w:val="28"/>
          <w:szCs w:val="28"/>
        </w:rPr>
        <w:t>-Югра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Тюменская область, Сургутский район, г. Лянтор, ул. Салавата Юлаева, д. 13, </w:t>
      </w:r>
    </w:p>
    <w:p>
      <w:pPr>
        <w:widowControl w:val="0"/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ч.1 ст. 20.25 Кодекса Российской Федерации об административных правонарушениях в отношении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Гулиева Хабила Адил Оглы, </w:t>
      </w:r>
      <w:r>
        <w:rPr>
          <w:rStyle w:val="cat-UserDefinedgrp-24rplc-1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UserDefinedgrp-25rplc-1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</w:t>
      </w:r>
      <w:r>
        <w:rPr>
          <w:rFonts w:ascii="Times New Roman" w:eastAsia="Times New Roman" w:hAnsi="Times New Roman" w:cs="Times New Roman"/>
          <w:sz w:val="28"/>
          <w:szCs w:val="28"/>
        </w:rPr>
        <w:t>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за административные правонарушения, предусмотренные Главой 20 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Лицу, 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разъяснены права, предусмотренные ст. 25.1 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дминистративных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888"/>
        <w:jc w:val="center"/>
        <w:rPr>
          <w:sz w:val="28"/>
          <w:szCs w:val="28"/>
        </w:rPr>
      </w:pPr>
    </w:p>
    <w:p>
      <w:pPr>
        <w:widowControl w:val="0"/>
        <w:spacing w:before="0" w:after="0"/>
        <w:ind w:firstLine="888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05.05.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ч.</w:t>
      </w:r>
      <w:r>
        <w:rPr>
          <w:rFonts w:ascii="Times New Roman" w:eastAsia="Times New Roman" w:hAnsi="Times New Roman" w:cs="Times New Roman"/>
          <w:sz w:val="28"/>
          <w:szCs w:val="28"/>
        </w:rPr>
        <w:t>по адресу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Сургутский район,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г.п. Лянтор, </w:t>
      </w:r>
      <w:r>
        <w:rPr>
          <w:rStyle w:val="cat-UserDefinedgrp-25rplc-2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Гулиев Х.А.о.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 уплатил штраф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руб</w:t>
      </w:r>
      <w:r>
        <w:rPr>
          <w:rFonts w:ascii="Times New Roman" w:eastAsia="Times New Roman" w:hAnsi="Times New Roman" w:cs="Times New Roman"/>
          <w:sz w:val="28"/>
          <w:szCs w:val="28"/>
        </w:rPr>
        <w:t>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в течение шестидесяти дней со дня вступления в законную силу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назначенный на основании постановления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>по делу об административном правонарушении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18810</w:t>
      </w:r>
      <w:r>
        <w:rPr>
          <w:rFonts w:ascii="Times New Roman" w:eastAsia="Times New Roman" w:hAnsi="Times New Roman" w:cs="Times New Roman"/>
          <w:sz w:val="28"/>
          <w:szCs w:val="28"/>
        </w:rPr>
        <w:t>053250001370634 от 15.02.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 совершение правонарушения, предусмотренного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36.1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 в срок, предусмотренный ст.</w:t>
      </w:r>
      <w:r>
        <w:rPr>
          <w:rFonts w:ascii="Times New Roman" w:eastAsia="Times New Roman" w:hAnsi="Times New Roman" w:cs="Times New Roman"/>
          <w:sz w:val="28"/>
          <w:szCs w:val="28"/>
        </w:rPr>
        <w:t>32.2 КоАП РФ.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Гулиев Х.А.о.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судебном заседании вину в совершении правонарушения признал.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Гулиев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Х.А.о.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совершении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предусмотренного ч. 1 ст. 20.25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sz w:val="28"/>
          <w:szCs w:val="28"/>
        </w:rPr>
        <w:t>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подтверждается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доказательствами: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eastAsia="Times New Roman" w:hAnsi="Times New Roman" w:cs="Times New Roman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18810053250001370634 от 15.02.2026 </w:t>
      </w:r>
      <w:r>
        <w:rPr>
          <w:rFonts w:ascii="Times New Roman" w:eastAsia="Times New Roman" w:hAnsi="Times New Roman" w:cs="Times New Roman"/>
          <w:sz w:val="28"/>
          <w:szCs w:val="28"/>
        </w:rPr>
        <w:t>за совершение правонарушения, предусмотренного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ч.1 ст.12.29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КоАП РФ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назначено наказание в виде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00.00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</w:t>
      </w:r>
      <w:r>
        <w:rPr>
          <w:rFonts w:ascii="Times New Roman" w:eastAsia="Times New Roman" w:hAnsi="Times New Roman" w:cs="Times New Roman"/>
          <w:sz w:val="28"/>
          <w:szCs w:val="28"/>
        </w:rPr>
        <w:t>оценены в совокупности с другими матери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алами дела об административном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правонарушении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соответствии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требованиями ст. 26.11 Кодекса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оссийской Федерации об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с позиции соблюдения требований закона при их получении ч. 3 ст.26.2 Кодекса Российской Федерации об административных правонарушения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Исследовав, материалы административного дела,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</w:t>
      </w:r>
      <w:r>
        <w:rPr>
          <w:rFonts w:ascii="Times New Roman" w:eastAsia="Times New Roman" w:hAnsi="Times New Roman" w:cs="Times New Roman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Гулиева Х.А.о.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дья квалифицирует по ч.1 ст.20.25 КоАП РФ,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об административн</w:t>
      </w:r>
      <w:r>
        <w:rPr>
          <w:rFonts w:ascii="Times New Roman" w:eastAsia="Times New Roman" w:hAnsi="Times New Roman" w:cs="Times New Roman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ях.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</w:t>
      </w:r>
      <w:r>
        <w:rPr>
          <w:rFonts w:ascii="Times New Roman" w:eastAsia="Times New Roman" w:hAnsi="Times New Roman" w:cs="Times New Roman"/>
          <w:sz w:val="28"/>
          <w:szCs w:val="28"/>
        </w:rPr>
        <w:t>ест на срок до пятнадцати суток, либо обязательные работы на срок до пятидесяти часов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смягчающих административную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ст. 4.2 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правонарушениях, судом не установлено.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>, отягчающи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административную ответственность на основании ст. 4.3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является повторное совершение однородного административного правонарушения.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лица привлеченного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приходит к выводу необходимым назначить наказание в виде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административного </w:t>
      </w:r>
      <w:r>
        <w:rPr>
          <w:rFonts w:ascii="Times New Roman" w:eastAsia="Times New Roman" w:hAnsi="Times New Roman" w:cs="Times New Roman"/>
          <w:sz w:val="28"/>
          <w:szCs w:val="28"/>
        </w:rPr>
        <w:t>ареста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котор</w:t>
      </w:r>
      <w:r>
        <w:rPr>
          <w:rFonts w:ascii="Times New Roman" w:eastAsia="Times New Roman" w:hAnsi="Times New Roman" w:cs="Times New Roman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обеспечит реализацию задач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Гулиева Хабила Адил оглы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признать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подвергнуть административному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аресту на срок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/</w:t>
      </w:r>
      <w:r>
        <w:rPr>
          <w:rFonts w:ascii="Times New Roman" w:eastAsia="Times New Roman" w:hAnsi="Times New Roman" w:cs="Times New Roman"/>
          <w:sz w:val="28"/>
          <w:szCs w:val="28"/>
        </w:rPr>
        <w:t>пять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сут</w:t>
      </w:r>
      <w:r>
        <w:rPr>
          <w:rFonts w:ascii="Times New Roman" w:eastAsia="Times New Roman" w:hAnsi="Times New Roman" w:cs="Times New Roman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 отбытия наказания исчислять с момента </w:t>
      </w:r>
      <w:r>
        <w:rPr>
          <w:rFonts w:ascii="Times New Roman" w:eastAsia="Times New Roman" w:hAnsi="Times New Roman" w:cs="Times New Roman"/>
          <w:sz w:val="28"/>
          <w:szCs w:val="28"/>
        </w:rPr>
        <w:t>вынесения постановления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делу об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административном правонарушении с </w:t>
      </w:r>
      <w:r>
        <w:rPr>
          <w:rFonts w:ascii="Times New Roman" w:eastAsia="Times New Roman" w:hAnsi="Times New Roman" w:cs="Times New Roman"/>
          <w:sz w:val="28"/>
          <w:szCs w:val="28"/>
        </w:rPr>
        <w:t>12:30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5.06.2026 г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 w:line="322" w:lineRule="atLeast"/>
        <w:ind w:firstLine="715"/>
        <w:jc w:val="both"/>
      </w:pPr>
    </w:p>
    <w:p>
      <w:pPr>
        <w:widowControl w:val="0"/>
        <w:spacing w:before="0" w:after="0" w:line="322" w:lineRule="atLeast"/>
        <w:ind w:firstLine="715"/>
        <w:jc w:val="both"/>
      </w:pPr>
    </w:p>
    <w:p>
      <w:pPr>
        <w:widowControl w:val="0"/>
        <w:spacing w:before="0" w:after="0" w:line="322" w:lineRule="atLeast"/>
        <w:ind w:firstLine="715"/>
        <w:jc w:val="both"/>
      </w:pP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Разъяснить </w:t>
      </w:r>
      <w:r>
        <w:rPr>
          <w:rFonts w:ascii="Times New Roman" w:eastAsia="Times New Roman" w:hAnsi="Times New Roman" w:cs="Times New Roman"/>
          <w:sz w:val="27"/>
          <w:szCs w:val="27"/>
        </w:rPr>
        <w:t>лицу, привлеченному к административной ответственности,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что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ч. 1 ст. 31.9 Кодекса Российской Федерации об административных правонарушениях, постановление о назначении административного наказания не подлежит исполнению в случае, если это постановление не было приведено в 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Сургутский районный суд в течение 10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 дня получения копии постановления через судью, вынесшего постановление.</w:t>
      </w: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>И.П. Кравцова</w:t>
      </w:r>
    </w:p>
    <w:sectPr>
      <w:headerReference w:type="default" r:id="rId4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28698815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24rplc-12">
    <w:name w:val="cat-UserDefined grp-24 rplc-12"/>
    <w:basedOn w:val="DefaultParagraphFont"/>
  </w:style>
  <w:style w:type="character" w:customStyle="1" w:styleId="cat-UserDefinedgrp-25rplc-15">
    <w:name w:val="cat-UserDefined grp-25 rplc-15"/>
    <w:basedOn w:val="DefaultParagraphFont"/>
  </w:style>
  <w:style w:type="character" w:customStyle="1" w:styleId="cat-UserDefinedgrp-25rplc-20">
    <w:name w:val="cat-UserDefined grp-25 rplc-2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glossaryDocument" Target="glossary/document.xml" /><Relationship Id="rId6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58D559-EB97-49FB-B66C-AF9B608AD6A5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